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97" w:rsidRPr="00771ECC" w:rsidRDefault="00EF533C" w:rsidP="00556BBE">
      <w:pPr>
        <w:spacing w:after="0" w:line="360" w:lineRule="auto"/>
        <w:ind w:firstLine="426"/>
        <w:jc w:val="center"/>
        <w:rPr>
          <w:rFonts w:ascii="Tahoma" w:hAnsi="Tahoma" w:cs="Tahoma"/>
          <w:b/>
          <w:sz w:val="24"/>
          <w:szCs w:val="24"/>
        </w:rPr>
      </w:pPr>
      <w:r w:rsidRPr="00771ECC">
        <w:rPr>
          <w:rFonts w:ascii="Tahoma" w:hAnsi="Tahoma" w:cs="Tahoma"/>
          <w:b/>
          <w:sz w:val="24"/>
          <w:szCs w:val="24"/>
        </w:rPr>
        <w:t>Рекомендации Совета директоров по распределению прибыли, в том числе по размеру дивиденда по акциям Общества и порядку его выплаты, и убытков Общества по результатам 20</w:t>
      </w:r>
      <w:r w:rsidR="00771ECC" w:rsidRPr="00771ECC">
        <w:rPr>
          <w:rFonts w:ascii="Tahoma" w:hAnsi="Tahoma" w:cs="Tahoma"/>
          <w:b/>
          <w:sz w:val="24"/>
          <w:szCs w:val="24"/>
        </w:rPr>
        <w:t>20</w:t>
      </w:r>
      <w:r w:rsidRPr="00771ECC">
        <w:rPr>
          <w:rFonts w:ascii="Tahoma" w:hAnsi="Tahoma" w:cs="Tahoma"/>
          <w:b/>
          <w:sz w:val="24"/>
          <w:szCs w:val="24"/>
        </w:rPr>
        <w:t xml:space="preserve"> финансового года.</w:t>
      </w:r>
    </w:p>
    <w:p w:rsidR="00676D44" w:rsidRPr="00771ECC" w:rsidRDefault="00676D44" w:rsidP="00556BBE">
      <w:pPr>
        <w:spacing w:after="0" w:line="360" w:lineRule="auto"/>
        <w:ind w:firstLine="426"/>
        <w:jc w:val="center"/>
        <w:rPr>
          <w:rFonts w:ascii="Tahoma" w:hAnsi="Tahoma" w:cs="Tahoma"/>
          <w:b/>
          <w:sz w:val="24"/>
          <w:szCs w:val="24"/>
        </w:rPr>
      </w:pPr>
    </w:p>
    <w:p w:rsidR="00DB2305" w:rsidRPr="00771ECC" w:rsidRDefault="00DB2305" w:rsidP="00DB2305">
      <w:pPr>
        <w:pStyle w:val="a3"/>
        <w:spacing w:after="0" w:line="360" w:lineRule="auto"/>
        <w:ind w:left="1356"/>
        <w:jc w:val="both"/>
        <w:rPr>
          <w:rFonts w:ascii="Tahoma" w:hAnsi="Tahoma" w:cs="Tahoma"/>
          <w:b/>
          <w:sz w:val="24"/>
          <w:szCs w:val="24"/>
        </w:rPr>
      </w:pPr>
    </w:p>
    <w:p w:rsidR="00845A64" w:rsidRPr="00771ECC" w:rsidRDefault="0075356F" w:rsidP="0040535C">
      <w:pPr>
        <w:spacing w:after="0" w:line="360" w:lineRule="auto"/>
        <w:ind w:firstLine="567"/>
        <w:jc w:val="both"/>
        <w:rPr>
          <w:rFonts w:ascii="Tahoma" w:hAnsi="Tahoma" w:cs="Tahoma"/>
          <w:sz w:val="24"/>
          <w:szCs w:val="24"/>
        </w:rPr>
      </w:pPr>
      <w:proofErr w:type="gramStart"/>
      <w:r w:rsidRPr="00771ECC">
        <w:rPr>
          <w:rFonts w:ascii="Tahoma" w:hAnsi="Tahoma" w:cs="Tahoma"/>
          <w:sz w:val="24"/>
          <w:szCs w:val="24"/>
        </w:rPr>
        <w:t>Советом директоров (Протокол №</w:t>
      </w:r>
      <w:r w:rsidR="00B63855" w:rsidRPr="00771ECC">
        <w:rPr>
          <w:rFonts w:ascii="Tahoma" w:hAnsi="Tahoma" w:cs="Tahoma"/>
          <w:sz w:val="24"/>
          <w:szCs w:val="24"/>
        </w:rPr>
        <w:t>2</w:t>
      </w:r>
      <w:r w:rsidR="00771ECC" w:rsidRPr="00771ECC">
        <w:rPr>
          <w:rFonts w:ascii="Tahoma" w:hAnsi="Tahoma" w:cs="Tahoma"/>
          <w:sz w:val="24"/>
          <w:szCs w:val="24"/>
        </w:rPr>
        <w:t>22</w:t>
      </w:r>
      <w:r w:rsidRPr="00771ECC">
        <w:rPr>
          <w:rFonts w:ascii="Tahoma" w:hAnsi="Tahoma" w:cs="Tahoma"/>
          <w:sz w:val="24"/>
          <w:szCs w:val="24"/>
        </w:rPr>
        <w:t xml:space="preserve"> от </w:t>
      </w:r>
      <w:r w:rsidR="00771ECC" w:rsidRPr="00771ECC">
        <w:rPr>
          <w:rFonts w:ascii="Tahoma" w:hAnsi="Tahoma" w:cs="Tahoma"/>
          <w:sz w:val="24"/>
          <w:szCs w:val="24"/>
        </w:rPr>
        <w:t>31</w:t>
      </w:r>
      <w:r w:rsidRPr="00771ECC">
        <w:rPr>
          <w:rFonts w:ascii="Tahoma" w:hAnsi="Tahoma" w:cs="Tahoma"/>
          <w:sz w:val="24"/>
          <w:szCs w:val="24"/>
        </w:rPr>
        <w:t>.0</w:t>
      </w:r>
      <w:r w:rsidR="00B63855" w:rsidRPr="00771ECC">
        <w:rPr>
          <w:rFonts w:ascii="Tahoma" w:hAnsi="Tahoma" w:cs="Tahoma"/>
          <w:sz w:val="24"/>
          <w:szCs w:val="24"/>
        </w:rPr>
        <w:t>5</w:t>
      </w:r>
      <w:r w:rsidRPr="00771ECC">
        <w:rPr>
          <w:rFonts w:ascii="Tahoma" w:hAnsi="Tahoma" w:cs="Tahoma"/>
          <w:sz w:val="24"/>
          <w:szCs w:val="24"/>
        </w:rPr>
        <w:t>.20</w:t>
      </w:r>
      <w:r w:rsidR="00B63855" w:rsidRPr="00771ECC">
        <w:rPr>
          <w:rFonts w:ascii="Tahoma" w:hAnsi="Tahoma" w:cs="Tahoma"/>
          <w:sz w:val="24"/>
          <w:szCs w:val="24"/>
        </w:rPr>
        <w:t>2</w:t>
      </w:r>
      <w:r w:rsidR="00771ECC" w:rsidRPr="00771ECC">
        <w:rPr>
          <w:rFonts w:ascii="Tahoma" w:hAnsi="Tahoma" w:cs="Tahoma"/>
          <w:sz w:val="24"/>
          <w:szCs w:val="24"/>
        </w:rPr>
        <w:t>1</w:t>
      </w:r>
      <w:r w:rsidR="00F66BD8" w:rsidRPr="00771ECC">
        <w:rPr>
          <w:rFonts w:ascii="Tahoma" w:hAnsi="Tahoma" w:cs="Tahoma"/>
          <w:sz w:val="24"/>
          <w:szCs w:val="24"/>
        </w:rPr>
        <w:t xml:space="preserve"> </w:t>
      </w:r>
      <w:r w:rsidRPr="00771ECC">
        <w:rPr>
          <w:rFonts w:ascii="Tahoma" w:hAnsi="Tahoma" w:cs="Tahoma"/>
          <w:sz w:val="24"/>
          <w:szCs w:val="24"/>
        </w:rPr>
        <w:t xml:space="preserve">г.) </w:t>
      </w:r>
      <w:r w:rsidR="007D7252" w:rsidRPr="00771ECC">
        <w:rPr>
          <w:rFonts w:ascii="Tahoma" w:hAnsi="Tahoma" w:cs="Tahoma"/>
          <w:sz w:val="24"/>
          <w:szCs w:val="24"/>
        </w:rPr>
        <w:t>к утверждению на</w:t>
      </w:r>
      <w:r w:rsidRPr="00771ECC">
        <w:rPr>
          <w:rFonts w:ascii="Tahoma" w:hAnsi="Tahoma" w:cs="Tahoma"/>
          <w:sz w:val="24"/>
          <w:szCs w:val="24"/>
        </w:rPr>
        <w:t xml:space="preserve"> годовом Общем собрани</w:t>
      </w:r>
      <w:r w:rsidR="007D7252" w:rsidRPr="00771ECC">
        <w:rPr>
          <w:rFonts w:ascii="Tahoma" w:hAnsi="Tahoma" w:cs="Tahoma"/>
          <w:sz w:val="24"/>
          <w:szCs w:val="24"/>
        </w:rPr>
        <w:t>и</w:t>
      </w:r>
      <w:r w:rsidRPr="00771ECC">
        <w:rPr>
          <w:rFonts w:ascii="Tahoma" w:hAnsi="Tahoma" w:cs="Tahoma"/>
          <w:sz w:val="24"/>
          <w:szCs w:val="24"/>
        </w:rPr>
        <w:t xml:space="preserve"> акционеров </w:t>
      </w:r>
      <w:r w:rsidR="0040535C" w:rsidRPr="00771ECC">
        <w:rPr>
          <w:rFonts w:ascii="Tahoma" w:hAnsi="Tahoma" w:cs="Tahoma"/>
          <w:sz w:val="24"/>
          <w:szCs w:val="24"/>
        </w:rPr>
        <w:t>АО «У</w:t>
      </w:r>
      <w:r w:rsidR="00DE55D5" w:rsidRPr="00771ECC">
        <w:rPr>
          <w:rFonts w:ascii="Tahoma" w:hAnsi="Tahoma" w:cs="Tahoma"/>
          <w:sz w:val="24"/>
          <w:szCs w:val="24"/>
        </w:rPr>
        <w:t>НГП</w:t>
      </w:r>
      <w:r w:rsidR="0040535C" w:rsidRPr="00771ECC">
        <w:rPr>
          <w:rFonts w:ascii="Tahoma" w:hAnsi="Tahoma" w:cs="Tahoma"/>
          <w:sz w:val="24"/>
          <w:szCs w:val="24"/>
        </w:rPr>
        <w:t xml:space="preserve">» </w:t>
      </w:r>
      <w:r w:rsidR="00CC1F34" w:rsidRPr="00771ECC">
        <w:rPr>
          <w:rFonts w:ascii="Tahoma" w:hAnsi="Tahoma" w:cs="Tahoma"/>
          <w:sz w:val="24"/>
          <w:szCs w:val="24"/>
        </w:rPr>
        <w:t>рекомендовано</w:t>
      </w:r>
      <w:r w:rsidR="0040535C" w:rsidRPr="00771ECC">
        <w:rPr>
          <w:rFonts w:ascii="Tahoma" w:hAnsi="Tahoma" w:cs="Tahoma"/>
          <w:sz w:val="24"/>
          <w:szCs w:val="24"/>
        </w:rPr>
        <w:t xml:space="preserve"> </w:t>
      </w:r>
      <w:r w:rsidR="00771ECC" w:rsidRPr="00771ECC">
        <w:rPr>
          <w:rFonts w:ascii="Tahoma" w:hAnsi="Tahoma" w:cs="Tahoma"/>
          <w:sz w:val="24"/>
          <w:szCs w:val="24"/>
        </w:rPr>
        <w:t xml:space="preserve">годовому Общему собранию акционеров АО «УНГП» дивиденды по итогам работы за 2020 год не выплачивать, нераспределенную прибыль </w:t>
      </w:r>
      <w:bookmarkStart w:id="0" w:name="_GoBack"/>
      <w:bookmarkEnd w:id="0"/>
      <w:r w:rsidR="00771ECC" w:rsidRPr="00771ECC">
        <w:rPr>
          <w:rFonts w:ascii="Tahoma" w:hAnsi="Tahoma" w:cs="Tahoma"/>
          <w:sz w:val="24"/>
          <w:szCs w:val="24"/>
        </w:rPr>
        <w:t>прошлых лет направить на покрытие убытка в размере 177 802 тыс. рублей, полученного по итогам работы Общества за 2020 год</w:t>
      </w:r>
      <w:proofErr w:type="gramEnd"/>
    </w:p>
    <w:sectPr w:rsidR="00845A64" w:rsidRPr="00771ECC" w:rsidSect="00771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00E23"/>
    <w:multiLevelType w:val="hybridMultilevel"/>
    <w:tmpl w:val="8E6AE360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3797"/>
    <w:rsid w:val="0008240E"/>
    <w:rsid w:val="00112505"/>
    <w:rsid w:val="001B553F"/>
    <w:rsid w:val="00305F73"/>
    <w:rsid w:val="0036114A"/>
    <w:rsid w:val="00392DC0"/>
    <w:rsid w:val="003D6DC5"/>
    <w:rsid w:val="00403F3C"/>
    <w:rsid w:val="0040535C"/>
    <w:rsid w:val="00556BBE"/>
    <w:rsid w:val="005A2D6F"/>
    <w:rsid w:val="0063199B"/>
    <w:rsid w:val="00676D44"/>
    <w:rsid w:val="00714FC6"/>
    <w:rsid w:val="00743AA5"/>
    <w:rsid w:val="0075356F"/>
    <w:rsid w:val="007716F0"/>
    <w:rsid w:val="00771ECC"/>
    <w:rsid w:val="007D7252"/>
    <w:rsid w:val="00845A64"/>
    <w:rsid w:val="008D699D"/>
    <w:rsid w:val="00912473"/>
    <w:rsid w:val="00A21DB1"/>
    <w:rsid w:val="00A745D6"/>
    <w:rsid w:val="00B11BB7"/>
    <w:rsid w:val="00B3484F"/>
    <w:rsid w:val="00B63855"/>
    <w:rsid w:val="00BB03B2"/>
    <w:rsid w:val="00C37076"/>
    <w:rsid w:val="00CC1F34"/>
    <w:rsid w:val="00CF52F0"/>
    <w:rsid w:val="00D645FF"/>
    <w:rsid w:val="00DB2305"/>
    <w:rsid w:val="00DE55D5"/>
    <w:rsid w:val="00E03DB9"/>
    <w:rsid w:val="00E334C9"/>
    <w:rsid w:val="00E86BEA"/>
    <w:rsid w:val="00ED6009"/>
    <w:rsid w:val="00EF533C"/>
    <w:rsid w:val="00F63797"/>
    <w:rsid w:val="00F66BD8"/>
    <w:rsid w:val="00FE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D44"/>
    <w:rPr>
      <w:rFonts w:ascii="Tahoma" w:hAnsi="Tahoma" w:cs="Tahoma"/>
      <w:sz w:val="16"/>
      <w:szCs w:val="16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E55D5"/>
    <w:pPr>
      <w:spacing w:before="100" w:after="100" w:line="240" w:lineRule="auto"/>
      <w:jc w:val="both"/>
    </w:pPr>
    <w:rPr>
      <w:rFonts w:ascii="Times New Roman" w:eastAsia="Times New Roman" w:hAnsi="Times New Roman" w:cs="Verdana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olga_</cp:lastModifiedBy>
  <cp:revision>17</cp:revision>
  <cp:lastPrinted>2015-06-04T04:05:00Z</cp:lastPrinted>
  <dcterms:created xsi:type="dcterms:W3CDTF">2012-04-18T10:54:00Z</dcterms:created>
  <dcterms:modified xsi:type="dcterms:W3CDTF">2021-06-07T09:50:00Z</dcterms:modified>
</cp:coreProperties>
</file>